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7E0DE" w14:textId="77777777" w:rsidR="000548EE" w:rsidRPr="00A41D00" w:rsidRDefault="000548EE" w:rsidP="00C119F6">
      <w:pPr>
        <w:spacing w:after="0" w:line="240" w:lineRule="auto"/>
        <w:ind w:left="3969"/>
        <w:jc w:val="right"/>
        <w:rPr>
          <w:szCs w:val="28"/>
          <w:lang w:val="lv-LV"/>
        </w:rPr>
      </w:pPr>
    </w:p>
    <w:p w14:paraId="591A79B1" w14:textId="77777777" w:rsidR="000548EE" w:rsidRPr="00A41D00" w:rsidRDefault="000548EE" w:rsidP="00C119F6">
      <w:pPr>
        <w:spacing w:after="0" w:line="240" w:lineRule="auto"/>
        <w:ind w:left="3969"/>
        <w:jc w:val="right"/>
        <w:rPr>
          <w:b/>
          <w:szCs w:val="28"/>
          <w:lang w:val="lv-LV"/>
        </w:rPr>
      </w:pPr>
      <w:r w:rsidRPr="00A41D00">
        <w:rPr>
          <w:b/>
          <w:szCs w:val="28"/>
          <w:lang w:val="lv-LV"/>
        </w:rPr>
        <w:t>Valsts sabiedrībai ar ierobežotu atbildību „</w:t>
      </w:r>
      <w:r w:rsidR="00571A3F" w:rsidRPr="00A41D00">
        <w:rPr>
          <w:b/>
          <w:szCs w:val="28"/>
          <w:lang w:val="lv-LV"/>
        </w:rPr>
        <w:t>Latvijas Nacionālā opera un balets</w:t>
      </w:r>
      <w:r w:rsidRPr="00A41D00">
        <w:rPr>
          <w:b/>
          <w:szCs w:val="28"/>
          <w:lang w:val="lv-LV"/>
        </w:rPr>
        <w:t>”</w:t>
      </w:r>
    </w:p>
    <w:p w14:paraId="19ACAD05" w14:textId="77777777" w:rsidR="000548EE" w:rsidRPr="00A41D00" w:rsidRDefault="000548EE" w:rsidP="00C119F6">
      <w:pPr>
        <w:spacing w:after="0" w:line="240" w:lineRule="auto"/>
        <w:ind w:left="3969"/>
        <w:jc w:val="right"/>
        <w:rPr>
          <w:szCs w:val="28"/>
          <w:u w:val="single"/>
          <w:lang w:val="lv-LV"/>
        </w:rPr>
      </w:pPr>
    </w:p>
    <w:p w14:paraId="70920D35" w14:textId="0DB0F4E8" w:rsidR="00AB7F79" w:rsidRPr="00F50139" w:rsidRDefault="00AB7F79" w:rsidP="00AB7F79">
      <w:pPr>
        <w:pStyle w:val="NoSpacing"/>
        <w:ind w:right="454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lv-LV"/>
        </w:rPr>
      </w:pPr>
      <w:r w:rsidRPr="00554FA1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Par valsts sabiedrības ar ierobežotu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 xml:space="preserve"> </w:t>
      </w:r>
      <w:r w:rsidRPr="00554FA1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atbildību „</w:t>
      </w:r>
      <w:r w:rsidRPr="00554FA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/>
        </w:rPr>
        <w:t>Latvijas Nacionālā opera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/>
        </w:rPr>
        <w:t xml:space="preserve"> </w:t>
      </w:r>
      <w:r w:rsidRPr="00554FA1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/>
        </w:rPr>
        <w:t>un balets</w:t>
      </w:r>
      <w:r w:rsidRPr="00554FA1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 xml:space="preserve">” </w:t>
      </w:r>
      <w:r w:rsidR="009C22A0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statūt</w:t>
      </w:r>
      <w:r w:rsidR="000A77AE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 xml:space="preserve">u </w:t>
      </w:r>
      <w:r w:rsidR="001542D5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apstiprināšanu</w:t>
      </w:r>
    </w:p>
    <w:p w14:paraId="2E11A2D1" w14:textId="77777777" w:rsidR="00AB7F79" w:rsidRPr="00554FA1" w:rsidRDefault="00AB7F79" w:rsidP="00AB7F79">
      <w:pPr>
        <w:pStyle w:val="NoSpacing"/>
        <w:rPr>
          <w:rFonts w:ascii="Times New Roman" w:hAnsi="Times New Roman"/>
          <w:sz w:val="28"/>
          <w:szCs w:val="28"/>
          <w:lang w:val="lv-LV"/>
        </w:rPr>
      </w:pPr>
    </w:p>
    <w:p w14:paraId="759FE970" w14:textId="19043553" w:rsidR="00AB7F79" w:rsidRPr="00E33B91" w:rsidRDefault="00B55DB8" w:rsidP="00AB7F79">
      <w:pPr>
        <w:pStyle w:val="Default"/>
        <w:ind w:firstLine="720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Ņemot vērā Saeimas 2024.gada </w:t>
      </w:r>
      <w:r w:rsidR="009E19C0">
        <w:rPr>
          <w:color w:val="auto"/>
          <w:sz w:val="28"/>
          <w:szCs w:val="28"/>
        </w:rPr>
        <w:t xml:space="preserve">17.oktobrī pieņemtos grozījumus </w:t>
      </w:r>
      <w:r w:rsidR="00DD2EAC" w:rsidRPr="00DD2EAC">
        <w:rPr>
          <w:color w:val="auto"/>
          <w:sz w:val="28"/>
          <w:szCs w:val="28"/>
        </w:rPr>
        <w:t xml:space="preserve">Latvijas Nacionālās operas un baleta likumā </w:t>
      </w:r>
      <w:r w:rsidR="00DD2EAC">
        <w:rPr>
          <w:color w:val="auto"/>
          <w:sz w:val="28"/>
          <w:szCs w:val="28"/>
        </w:rPr>
        <w:t xml:space="preserve">(stājušies spēkā 2024.gada </w:t>
      </w:r>
      <w:r w:rsidR="0023167D">
        <w:rPr>
          <w:color w:val="auto"/>
          <w:sz w:val="28"/>
          <w:szCs w:val="28"/>
        </w:rPr>
        <w:t>25</w:t>
      </w:r>
      <w:r w:rsidR="00DD2EAC">
        <w:rPr>
          <w:color w:val="auto"/>
          <w:sz w:val="28"/>
          <w:szCs w:val="28"/>
        </w:rPr>
        <w:t xml:space="preserve">.oktobrī), </w:t>
      </w:r>
      <w:r w:rsidR="00E62145">
        <w:rPr>
          <w:color w:val="auto"/>
          <w:sz w:val="28"/>
          <w:szCs w:val="28"/>
        </w:rPr>
        <w:t>pamatojoties uz</w:t>
      </w:r>
      <w:r w:rsidR="00AB7F79" w:rsidRPr="009D5E31">
        <w:rPr>
          <w:color w:val="auto"/>
          <w:sz w:val="28"/>
          <w:szCs w:val="28"/>
        </w:rPr>
        <w:t xml:space="preserve"> </w:t>
      </w:r>
      <w:r w:rsidR="00A54D31" w:rsidRPr="009D5E31">
        <w:rPr>
          <w:color w:val="auto"/>
          <w:sz w:val="28"/>
          <w:szCs w:val="28"/>
        </w:rPr>
        <w:t xml:space="preserve">Latvijas Nacionālās operas un baleta likuma 2.panta </w:t>
      </w:r>
      <w:r w:rsidR="001B7FA1">
        <w:rPr>
          <w:color w:val="auto"/>
          <w:sz w:val="28"/>
          <w:szCs w:val="28"/>
        </w:rPr>
        <w:t xml:space="preserve">trešo </w:t>
      </w:r>
      <w:r w:rsidR="00A54D31" w:rsidRPr="009D5E31">
        <w:rPr>
          <w:color w:val="auto"/>
          <w:sz w:val="28"/>
          <w:szCs w:val="28"/>
        </w:rPr>
        <w:t>daļ</w:t>
      </w:r>
      <w:r w:rsidR="001B7FA1">
        <w:rPr>
          <w:color w:val="auto"/>
          <w:sz w:val="28"/>
          <w:szCs w:val="28"/>
        </w:rPr>
        <w:t>u</w:t>
      </w:r>
      <w:r w:rsidR="00A54D31" w:rsidRPr="009D5E31">
        <w:rPr>
          <w:color w:val="auto"/>
          <w:sz w:val="28"/>
          <w:szCs w:val="28"/>
        </w:rPr>
        <w:t xml:space="preserve"> </w:t>
      </w:r>
      <w:r w:rsidR="00257226">
        <w:rPr>
          <w:color w:val="auto"/>
          <w:sz w:val="28"/>
          <w:szCs w:val="28"/>
        </w:rPr>
        <w:t xml:space="preserve">un </w:t>
      </w:r>
      <w:r w:rsidR="00E62145">
        <w:rPr>
          <w:color w:val="auto"/>
          <w:sz w:val="28"/>
          <w:szCs w:val="28"/>
        </w:rPr>
        <w:t>p</w:t>
      </w:r>
      <w:r w:rsidR="00257226">
        <w:rPr>
          <w:color w:val="auto"/>
          <w:sz w:val="28"/>
          <w:szCs w:val="28"/>
        </w:rPr>
        <w:t>ārejas noteikumu 14.punktu,</w:t>
      </w:r>
      <w:r w:rsidR="00257226" w:rsidRPr="00257226">
        <w:rPr>
          <w:sz w:val="28"/>
          <w:szCs w:val="28"/>
        </w:rPr>
        <w:t xml:space="preserve"> </w:t>
      </w:r>
      <w:r w:rsidR="00471E81" w:rsidRPr="00504AED">
        <w:rPr>
          <w:sz w:val="28"/>
          <w:szCs w:val="28"/>
        </w:rPr>
        <w:t xml:space="preserve">Publiskas personas kapitāla daļu </w:t>
      </w:r>
      <w:r w:rsidR="00471E81" w:rsidRPr="00504AED">
        <w:rPr>
          <w:bCs/>
          <w:sz w:val="28"/>
          <w:szCs w:val="28"/>
        </w:rPr>
        <w:t xml:space="preserve">un kapitālsabiedrību pārvaldības likuma 46.panta </w:t>
      </w:r>
      <w:r w:rsidR="00F81CD4">
        <w:rPr>
          <w:bCs/>
          <w:sz w:val="28"/>
          <w:szCs w:val="28"/>
        </w:rPr>
        <w:t xml:space="preserve">pirmo un </w:t>
      </w:r>
      <w:r w:rsidR="00471E81" w:rsidRPr="00504AED">
        <w:rPr>
          <w:bCs/>
          <w:sz w:val="28"/>
          <w:szCs w:val="28"/>
        </w:rPr>
        <w:t>piekto daļu, 65.panta otro daļu</w:t>
      </w:r>
      <w:r w:rsidR="006E212F">
        <w:rPr>
          <w:bCs/>
          <w:sz w:val="28"/>
          <w:szCs w:val="28"/>
        </w:rPr>
        <w:t xml:space="preserve"> un </w:t>
      </w:r>
      <w:r w:rsidR="00471E81" w:rsidRPr="00504AED">
        <w:rPr>
          <w:bCs/>
          <w:sz w:val="28"/>
          <w:szCs w:val="28"/>
        </w:rPr>
        <w:t>66.panta pirmās daļas 7.punktu</w:t>
      </w:r>
      <w:r w:rsidR="00441F82">
        <w:rPr>
          <w:bCs/>
          <w:sz w:val="28"/>
          <w:szCs w:val="28"/>
        </w:rPr>
        <w:t>,</w:t>
      </w:r>
      <w:r w:rsidR="00471E81" w:rsidRPr="00B2136E">
        <w:t xml:space="preserve"> </w:t>
      </w:r>
      <w:r w:rsidR="00AB7F79" w:rsidRPr="009D5E31">
        <w:rPr>
          <w:color w:val="auto"/>
          <w:sz w:val="28"/>
          <w:szCs w:val="28"/>
        </w:rPr>
        <w:t xml:space="preserve">Komerclikuma </w:t>
      </w:r>
      <w:r w:rsidR="006E212F" w:rsidRPr="006E212F">
        <w:rPr>
          <w:color w:val="auto"/>
          <w:sz w:val="28"/>
          <w:szCs w:val="28"/>
        </w:rPr>
        <w:t>144.panta pirm</w:t>
      </w:r>
      <w:r w:rsidR="00441F82">
        <w:rPr>
          <w:color w:val="auto"/>
          <w:sz w:val="28"/>
          <w:szCs w:val="28"/>
        </w:rPr>
        <w:t>o</w:t>
      </w:r>
      <w:r w:rsidR="006E212F" w:rsidRPr="006E212F">
        <w:rPr>
          <w:color w:val="auto"/>
          <w:sz w:val="28"/>
          <w:szCs w:val="28"/>
        </w:rPr>
        <w:t xml:space="preserve"> daļ</w:t>
      </w:r>
      <w:r w:rsidR="00441F82">
        <w:rPr>
          <w:color w:val="auto"/>
          <w:sz w:val="28"/>
          <w:szCs w:val="28"/>
        </w:rPr>
        <w:t>u un</w:t>
      </w:r>
      <w:r w:rsidR="006E212F" w:rsidRPr="006E212F">
        <w:rPr>
          <w:color w:val="auto"/>
          <w:sz w:val="28"/>
          <w:szCs w:val="28"/>
        </w:rPr>
        <w:t xml:space="preserve"> </w:t>
      </w:r>
      <w:r w:rsidR="00EC50C2" w:rsidRPr="009D5E31">
        <w:rPr>
          <w:bCs/>
          <w:color w:val="auto"/>
          <w:sz w:val="28"/>
          <w:szCs w:val="28"/>
        </w:rPr>
        <w:t>218</w:t>
      </w:r>
      <w:r w:rsidR="00AB7F79" w:rsidRPr="009D5E31">
        <w:rPr>
          <w:bCs/>
          <w:color w:val="auto"/>
          <w:sz w:val="28"/>
          <w:szCs w:val="28"/>
        </w:rPr>
        <w:t xml:space="preserve">.panta </w:t>
      </w:r>
      <w:r w:rsidR="00EC50C2" w:rsidRPr="009D5E31">
        <w:rPr>
          <w:bCs/>
          <w:color w:val="auto"/>
          <w:sz w:val="28"/>
          <w:szCs w:val="28"/>
        </w:rPr>
        <w:t>otro</w:t>
      </w:r>
      <w:r w:rsidR="00AB7F79" w:rsidRPr="009D5E31">
        <w:rPr>
          <w:bCs/>
          <w:color w:val="auto"/>
          <w:sz w:val="28"/>
          <w:szCs w:val="28"/>
        </w:rPr>
        <w:t xml:space="preserve"> daļ</w:t>
      </w:r>
      <w:r w:rsidR="00EC50C2" w:rsidRPr="009D5E31">
        <w:rPr>
          <w:bCs/>
          <w:color w:val="auto"/>
          <w:sz w:val="28"/>
          <w:szCs w:val="28"/>
        </w:rPr>
        <w:t>u</w:t>
      </w:r>
      <w:r w:rsidR="00B05A0A">
        <w:rPr>
          <w:bCs/>
          <w:color w:val="auto"/>
          <w:sz w:val="28"/>
          <w:szCs w:val="28"/>
        </w:rPr>
        <w:t>,</w:t>
      </w:r>
      <w:r w:rsidR="0046095D">
        <w:rPr>
          <w:bCs/>
          <w:color w:val="auto"/>
          <w:sz w:val="28"/>
          <w:szCs w:val="28"/>
        </w:rPr>
        <w:t xml:space="preserve"> un </w:t>
      </w:r>
      <w:r w:rsidR="007C4C9D" w:rsidRPr="007C4C9D">
        <w:rPr>
          <w:bCs/>
          <w:color w:val="auto"/>
          <w:sz w:val="28"/>
          <w:szCs w:val="28"/>
        </w:rPr>
        <w:t xml:space="preserve">Ministru kabineta 2015.gada 4.augusta noteikumu Nr.454 „Noteikumi par publiskas personas sabiedrības ar ierobežotu atbildību tipveida statūtiem” </w:t>
      </w:r>
      <w:r w:rsidR="00795DAF">
        <w:rPr>
          <w:bCs/>
          <w:color w:val="auto"/>
          <w:sz w:val="28"/>
          <w:szCs w:val="28"/>
        </w:rPr>
        <w:t xml:space="preserve">1.1.punktu un </w:t>
      </w:r>
      <w:r w:rsidR="007C4C9D" w:rsidRPr="007C4C9D">
        <w:rPr>
          <w:bCs/>
          <w:color w:val="auto"/>
          <w:sz w:val="28"/>
          <w:szCs w:val="28"/>
        </w:rPr>
        <w:t>1.pielikum</w:t>
      </w:r>
      <w:r w:rsidR="007C4C9D">
        <w:rPr>
          <w:bCs/>
          <w:color w:val="auto"/>
          <w:sz w:val="28"/>
          <w:szCs w:val="28"/>
        </w:rPr>
        <w:t>u</w:t>
      </w:r>
      <w:r w:rsidR="00441F82">
        <w:rPr>
          <w:bCs/>
          <w:color w:val="auto"/>
          <w:sz w:val="28"/>
          <w:szCs w:val="28"/>
        </w:rPr>
        <w:t>,</w:t>
      </w:r>
      <w:r w:rsidR="00AB7F79" w:rsidRPr="009D5E31">
        <w:rPr>
          <w:bCs/>
          <w:color w:val="auto"/>
          <w:sz w:val="28"/>
          <w:szCs w:val="28"/>
        </w:rPr>
        <w:t xml:space="preserve"> </w:t>
      </w:r>
      <w:r w:rsidR="00AB7F79">
        <w:rPr>
          <w:color w:val="auto"/>
          <w:sz w:val="28"/>
          <w:szCs w:val="28"/>
        </w:rPr>
        <w:t>Kultūras ministrija valsts kapitāla daļu turētāja pārstāv</w:t>
      </w:r>
      <w:r w:rsidR="0017388F">
        <w:rPr>
          <w:color w:val="auto"/>
          <w:sz w:val="28"/>
          <w:szCs w:val="28"/>
        </w:rPr>
        <w:t>es</w:t>
      </w:r>
      <w:r w:rsidR="00AB7F79">
        <w:rPr>
          <w:color w:val="auto"/>
          <w:sz w:val="28"/>
          <w:szCs w:val="28"/>
        </w:rPr>
        <w:t xml:space="preserve"> – </w:t>
      </w:r>
      <w:r w:rsidR="00AB7F79" w:rsidRPr="001151D4">
        <w:rPr>
          <w:sz w:val="28"/>
          <w:szCs w:val="28"/>
        </w:rPr>
        <w:t>kultūras ministr</w:t>
      </w:r>
      <w:r w:rsidR="00A54D31">
        <w:rPr>
          <w:sz w:val="28"/>
          <w:szCs w:val="28"/>
        </w:rPr>
        <w:t>es</w:t>
      </w:r>
      <w:r w:rsidR="00AB7F79" w:rsidRPr="001151D4">
        <w:rPr>
          <w:sz w:val="28"/>
          <w:szCs w:val="28"/>
        </w:rPr>
        <w:t xml:space="preserve"> </w:t>
      </w:r>
      <w:r w:rsidR="00A54D31">
        <w:rPr>
          <w:sz w:val="28"/>
          <w:szCs w:val="28"/>
        </w:rPr>
        <w:t xml:space="preserve">Agneses </w:t>
      </w:r>
      <w:r w:rsidR="00ED5F40">
        <w:rPr>
          <w:sz w:val="28"/>
          <w:szCs w:val="28"/>
        </w:rPr>
        <w:t>Lāces</w:t>
      </w:r>
      <w:r w:rsidR="00AB7F79">
        <w:rPr>
          <w:sz w:val="28"/>
          <w:szCs w:val="28"/>
        </w:rPr>
        <w:t xml:space="preserve"> </w:t>
      </w:r>
      <w:r w:rsidR="00AB7F79" w:rsidRPr="001151D4">
        <w:rPr>
          <w:sz w:val="28"/>
          <w:szCs w:val="28"/>
        </w:rPr>
        <w:t>personā</w:t>
      </w:r>
      <w:r w:rsidR="00AB7F79">
        <w:rPr>
          <w:sz w:val="28"/>
          <w:szCs w:val="28"/>
        </w:rPr>
        <w:t xml:space="preserve">, </w:t>
      </w:r>
      <w:r w:rsidR="003D1DE2">
        <w:rPr>
          <w:sz w:val="28"/>
          <w:szCs w:val="28"/>
        </w:rPr>
        <w:t xml:space="preserve">kura </w:t>
      </w:r>
      <w:r w:rsidR="00AB7F79">
        <w:rPr>
          <w:sz w:val="28"/>
          <w:szCs w:val="28"/>
        </w:rPr>
        <w:t xml:space="preserve">rīkojas uz </w:t>
      </w:r>
      <w:r w:rsidR="00AB7F79" w:rsidRPr="0089741F">
        <w:rPr>
          <w:sz w:val="28"/>
          <w:szCs w:val="28"/>
        </w:rPr>
        <w:t xml:space="preserve">Latvijas Nacionālās operas </w:t>
      </w:r>
      <w:r w:rsidR="00AB7F79">
        <w:rPr>
          <w:sz w:val="28"/>
          <w:szCs w:val="28"/>
        </w:rPr>
        <w:t xml:space="preserve">un baleta </w:t>
      </w:r>
      <w:r w:rsidR="00AB7F79" w:rsidRPr="0089741F">
        <w:rPr>
          <w:sz w:val="28"/>
          <w:szCs w:val="28"/>
        </w:rPr>
        <w:t>likuma 2.panta pirm</w:t>
      </w:r>
      <w:r w:rsidR="00AB7F79">
        <w:rPr>
          <w:sz w:val="28"/>
          <w:szCs w:val="28"/>
        </w:rPr>
        <w:t>ās</w:t>
      </w:r>
      <w:r w:rsidR="00AB7F79" w:rsidRPr="0089741F">
        <w:rPr>
          <w:sz w:val="28"/>
          <w:szCs w:val="28"/>
        </w:rPr>
        <w:t xml:space="preserve"> daļ</w:t>
      </w:r>
      <w:r w:rsidR="00AB7F79">
        <w:rPr>
          <w:sz w:val="28"/>
          <w:szCs w:val="28"/>
        </w:rPr>
        <w:t xml:space="preserve">as pamata, pārstāvot visu valsts sabiedrības ar ierobežotu atbildību </w:t>
      </w:r>
      <w:r w:rsidR="00AB7F79" w:rsidRPr="007874E4">
        <w:rPr>
          <w:sz w:val="28"/>
          <w:szCs w:val="28"/>
        </w:rPr>
        <w:t>„Latvijas Nacionālā opera un balets”</w:t>
      </w:r>
      <w:r w:rsidR="00AB7F79">
        <w:rPr>
          <w:sz w:val="28"/>
          <w:szCs w:val="28"/>
        </w:rPr>
        <w:t>, reģistrācijas Nr.</w:t>
      </w:r>
      <w:r w:rsidR="00AB7F79" w:rsidRPr="00ED3106">
        <w:rPr>
          <w:sz w:val="28"/>
          <w:szCs w:val="28"/>
        </w:rPr>
        <w:t>40103208907</w:t>
      </w:r>
      <w:r w:rsidR="00AB7F79">
        <w:rPr>
          <w:sz w:val="28"/>
          <w:szCs w:val="28"/>
        </w:rPr>
        <w:t xml:space="preserve">, </w:t>
      </w:r>
      <w:r w:rsidR="00AB7F79">
        <w:rPr>
          <w:color w:val="auto"/>
          <w:sz w:val="28"/>
          <w:szCs w:val="28"/>
        </w:rPr>
        <w:t xml:space="preserve">(turpmāk – kapitālsabiedrība) reģistrēto pamatkapitālu, </w:t>
      </w:r>
      <w:r w:rsidR="00AB7F79" w:rsidRPr="00E33B91">
        <w:rPr>
          <w:bCs/>
          <w:color w:val="auto"/>
          <w:sz w:val="28"/>
          <w:szCs w:val="28"/>
        </w:rPr>
        <w:t>nolemj:</w:t>
      </w:r>
    </w:p>
    <w:p w14:paraId="12CB72C3" w14:textId="77777777" w:rsidR="00AB7F79" w:rsidRPr="00554FA1" w:rsidRDefault="00AB7F79" w:rsidP="00AB7F79">
      <w:pPr>
        <w:pStyle w:val="ListParagraph"/>
        <w:rPr>
          <w:sz w:val="28"/>
          <w:szCs w:val="28"/>
        </w:rPr>
      </w:pPr>
    </w:p>
    <w:p w14:paraId="51ECB387" w14:textId="62D0F745" w:rsidR="00AB7F79" w:rsidRPr="00D77A2D" w:rsidRDefault="007A282B" w:rsidP="00504AED">
      <w:pPr>
        <w:pStyle w:val="ListParagraph"/>
        <w:numPr>
          <w:ilvl w:val="0"/>
          <w:numId w:val="8"/>
        </w:numPr>
        <w:ind w:left="714" w:hanging="357"/>
        <w:jc w:val="both"/>
        <w:outlineLvl w:val="0"/>
        <w:rPr>
          <w:sz w:val="28"/>
          <w:szCs w:val="28"/>
        </w:rPr>
      </w:pPr>
      <w:r w:rsidRPr="00D77A2D">
        <w:rPr>
          <w:sz w:val="28"/>
          <w:szCs w:val="28"/>
        </w:rPr>
        <w:t>Apstiprināt</w:t>
      </w:r>
      <w:r w:rsidR="00773F7A" w:rsidRPr="00D77A2D">
        <w:rPr>
          <w:sz w:val="28"/>
          <w:szCs w:val="28"/>
        </w:rPr>
        <w:t xml:space="preserve"> kapitālsabiedrības statūtus</w:t>
      </w:r>
      <w:r w:rsidR="00FF5FB2" w:rsidRPr="00D77A2D">
        <w:rPr>
          <w:sz w:val="28"/>
          <w:szCs w:val="28"/>
        </w:rPr>
        <w:t xml:space="preserve"> jaunā redakcijā</w:t>
      </w:r>
      <w:r w:rsidR="00FF5FB2" w:rsidRPr="00D77A2D">
        <w:rPr>
          <w:sz w:val="28"/>
          <w:szCs w:val="28"/>
          <w:shd w:val="clear" w:color="auto" w:fill="FFFFFF"/>
        </w:rPr>
        <w:t xml:space="preserve"> </w:t>
      </w:r>
      <w:r w:rsidR="00FF5FB2" w:rsidRPr="00D77A2D">
        <w:rPr>
          <w:sz w:val="28"/>
          <w:szCs w:val="28"/>
        </w:rPr>
        <w:t>(pielikums)</w:t>
      </w:r>
      <w:r w:rsidR="00926F3F" w:rsidRPr="00D77A2D">
        <w:rPr>
          <w:sz w:val="28"/>
          <w:szCs w:val="28"/>
        </w:rPr>
        <w:t>.</w:t>
      </w:r>
    </w:p>
    <w:p w14:paraId="00B0190A" w14:textId="77777777" w:rsidR="00AB7F79" w:rsidRPr="00D77A2D" w:rsidRDefault="00AB7F79" w:rsidP="00504AED">
      <w:pPr>
        <w:pStyle w:val="ListParagraph"/>
        <w:ind w:left="714" w:hanging="357"/>
        <w:contextualSpacing w:val="0"/>
        <w:rPr>
          <w:sz w:val="28"/>
          <w:szCs w:val="28"/>
        </w:rPr>
      </w:pPr>
    </w:p>
    <w:p w14:paraId="53E8C1C1" w14:textId="5653127D" w:rsidR="009F4A55" w:rsidRPr="00D77A2D" w:rsidRDefault="00AE25A5" w:rsidP="00504AED">
      <w:pPr>
        <w:pStyle w:val="tv21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Fonts w:eastAsiaTheme="minorHAnsi"/>
          <w:sz w:val="28"/>
          <w:szCs w:val="28"/>
        </w:rPr>
      </w:pPr>
      <w:r w:rsidRPr="00D77A2D">
        <w:rPr>
          <w:color w:val="000000"/>
          <w:sz w:val="28"/>
          <w:szCs w:val="28"/>
        </w:rPr>
        <w:t xml:space="preserve">Uzdot </w:t>
      </w:r>
      <w:r w:rsidR="003C672E" w:rsidRPr="00D77A2D">
        <w:rPr>
          <w:color w:val="000000"/>
          <w:sz w:val="28"/>
          <w:szCs w:val="28"/>
        </w:rPr>
        <w:t xml:space="preserve">kapitālsabiedrības atbildīgajam darbiniekam </w:t>
      </w:r>
      <w:r w:rsidR="003C672E" w:rsidRPr="00D77A2D">
        <w:rPr>
          <w:sz w:val="28"/>
          <w:szCs w:val="28"/>
        </w:rPr>
        <w:t xml:space="preserve">sagatavot </w:t>
      </w:r>
      <w:r w:rsidR="00001279" w:rsidRPr="00D77A2D">
        <w:rPr>
          <w:sz w:val="28"/>
          <w:szCs w:val="28"/>
        </w:rPr>
        <w:t xml:space="preserve">un </w:t>
      </w:r>
      <w:r w:rsidR="00107243">
        <w:rPr>
          <w:sz w:val="28"/>
          <w:szCs w:val="28"/>
        </w:rPr>
        <w:t xml:space="preserve">iesniegt </w:t>
      </w:r>
      <w:r w:rsidR="000C7030">
        <w:rPr>
          <w:sz w:val="28"/>
          <w:szCs w:val="28"/>
        </w:rPr>
        <w:t>noteiktā kārtībā</w:t>
      </w:r>
      <w:r w:rsidR="000C7030" w:rsidRPr="00D77A2D">
        <w:rPr>
          <w:sz w:val="28"/>
          <w:szCs w:val="28"/>
        </w:rPr>
        <w:t xml:space="preserve"> </w:t>
      </w:r>
      <w:r w:rsidR="003C672E" w:rsidRPr="00D77A2D">
        <w:rPr>
          <w:sz w:val="28"/>
          <w:szCs w:val="28"/>
        </w:rPr>
        <w:t>Ministru kabinet</w:t>
      </w:r>
      <w:r w:rsidR="009A0CDD">
        <w:rPr>
          <w:sz w:val="28"/>
          <w:szCs w:val="28"/>
        </w:rPr>
        <w:t>ā</w:t>
      </w:r>
      <w:r w:rsidR="003C672E" w:rsidRPr="00D77A2D">
        <w:rPr>
          <w:sz w:val="28"/>
          <w:szCs w:val="28"/>
        </w:rPr>
        <w:t xml:space="preserve"> rīkojuma projektu</w:t>
      </w:r>
      <w:r w:rsidR="00127858" w:rsidRPr="00D77A2D">
        <w:rPr>
          <w:sz w:val="28"/>
          <w:szCs w:val="28"/>
        </w:rPr>
        <w:t xml:space="preserve"> </w:t>
      </w:r>
      <w:r w:rsidR="009F4A55" w:rsidRPr="00D77A2D">
        <w:rPr>
          <w:color w:val="000000"/>
          <w:sz w:val="28"/>
          <w:szCs w:val="28"/>
        </w:rPr>
        <w:t xml:space="preserve">par Ministru kabineta 2015.gada 2.septembra </w:t>
      </w:r>
      <w:r w:rsidR="009E300A" w:rsidRPr="00D77A2D">
        <w:rPr>
          <w:color w:val="000000"/>
          <w:sz w:val="28"/>
          <w:szCs w:val="28"/>
        </w:rPr>
        <w:t xml:space="preserve">rīkojuma </w:t>
      </w:r>
      <w:r w:rsidR="009F4A55" w:rsidRPr="00D77A2D">
        <w:rPr>
          <w:color w:val="000000"/>
          <w:sz w:val="28"/>
          <w:szCs w:val="28"/>
        </w:rPr>
        <w:t xml:space="preserve">Nr.470 </w:t>
      </w:r>
      <w:r w:rsidR="00F63883" w:rsidRPr="00D77A2D">
        <w:rPr>
          <w:sz w:val="28"/>
          <w:szCs w:val="28"/>
        </w:rPr>
        <w:t>„</w:t>
      </w:r>
      <w:hyperlink r:id="rId7" w:tgtFrame="_blank" w:history="1">
        <w:r w:rsidR="009F4A55" w:rsidRPr="00D77A2D">
          <w:rPr>
            <w:rStyle w:val="Hyperlink"/>
            <w:color w:val="auto"/>
            <w:sz w:val="28"/>
            <w:szCs w:val="28"/>
            <w:u w:val="none"/>
          </w:rPr>
          <w:t xml:space="preserve">Par valsts sabiedrības ar ierobežotu atbildību </w:t>
        </w:r>
        <w:r w:rsidR="00746196" w:rsidRPr="007874E4">
          <w:rPr>
            <w:sz w:val="28"/>
            <w:szCs w:val="28"/>
          </w:rPr>
          <w:t>„</w:t>
        </w:r>
        <w:r w:rsidR="009F4A55" w:rsidRPr="00D77A2D">
          <w:rPr>
            <w:rStyle w:val="Hyperlink"/>
            <w:color w:val="auto"/>
            <w:sz w:val="28"/>
            <w:szCs w:val="28"/>
            <w:u w:val="none"/>
          </w:rPr>
          <w:t>Latvijas Nacionālā opera un balets</w:t>
        </w:r>
        <w:r w:rsidR="00746196">
          <w:rPr>
            <w:rStyle w:val="Hyperlink"/>
            <w:color w:val="auto"/>
            <w:sz w:val="28"/>
            <w:szCs w:val="28"/>
            <w:u w:val="none"/>
          </w:rPr>
          <w:t>”</w:t>
        </w:r>
        <w:r w:rsidR="009F4A55" w:rsidRPr="00D77A2D">
          <w:rPr>
            <w:rStyle w:val="Hyperlink"/>
            <w:color w:val="auto"/>
            <w:sz w:val="28"/>
            <w:szCs w:val="28"/>
            <w:u w:val="none"/>
          </w:rPr>
          <w:t xml:space="preserve"> statūtu apstiprināšanu</w:t>
        </w:r>
      </w:hyperlink>
      <w:r w:rsidR="00F63883" w:rsidRPr="00D77A2D">
        <w:rPr>
          <w:sz w:val="28"/>
          <w:szCs w:val="28"/>
        </w:rPr>
        <w:t>”</w:t>
      </w:r>
      <w:r w:rsidR="009F4A55" w:rsidRPr="00D77A2D">
        <w:rPr>
          <w:sz w:val="28"/>
          <w:szCs w:val="28"/>
        </w:rPr>
        <w:t xml:space="preserve"> </w:t>
      </w:r>
      <w:r w:rsidR="002A323B" w:rsidRPr="00D77A2D">
        <w:rPr>
          <w:sz w:val="28"/>
          <w:szCs w:val="28"/>
        </w:rPr>
        <w:t>atzīšanu par spēku zaudējušu</w:t>
      </w:r>
      <w:r w:rsidR="009F4A55" w:rsidRPr="00D77A2D">
        <w:rPr>
          <w:sz w:val="28"/>
          <w:szCs w:val="28"/>
        </w:rPr>
        <w:t>.</w:t>
      </w:r>
    </w:p>
    <w:p w14:paraId="29C1FB86" w14:textId="77777777" w:rsidR="007F4572" w:rsidRPr="00D77A2D" w:rsidRDefault="007F4572" w:rsidP="00504AED">
      <w:pPr>
        <w:pStyle w:val="ListParagraph"/>
        <w:ind w:left="714" w:hanging="357"/>
        <w:contextualSpacing w:val="0"/>
        <w:rPr>
          <w:sz w:val="28"/>
          <w:szCs w:val="28"/>
        </w:rPr>
      </w:pPr>
    </w:p>
    <w:p w14:paraId="7EBD43AF" w14:textId="0B8B35EB" w:rsidR="00AB7F79" w:rsidRPr="00D77A2D" w:rsidRDefault="00EB14C5" w:rsidP="00504AED">
      <w:pPr>
        <w:pStyle w:val="ListParagraph"/>
        <w:numPr>
          <w:ilvl w:val="0"/>
          <w:numId w:val="8"/>
        </w:numPr>
        <w:ind w:left="714" w:hanging="357"/>
        <w:jc w:val="both"/>
        <w:rPr>
          <w:sz w:val="28"/>
          <w:szCs w:val="28"/>
        </w:rPr>
      </w:pPr>
      <w:r w:rsidRPr="00D77A2D">
        <w:rPr>
          <w:sz w:val="28"/>
          <w:szCs w:val="28"/>
        </w:rPr>
        <w:lastRenderedPageBreak/>
        <w:t xml:space="preserve">Pilnvarot kapitālsabiedrības valdi parakstīt pieteikumu komercreģistra iestādei </w:t>
      </w:r>
      <w:r w:rsidR="00E30B25" w:rsidRPr="00D77A2D">
        <w:rPr>
          <w:sz w:val="28"/>
          <w:szCs w:val="28"/>
        </w:rPr>
        <w:t xml:space="preserve">un </w:t>
      </w:r>
      <w:r w:rsidR="00834927" w:rsidRPr="00CB74BB">
        <w:rPr>
          <w:sz w:val="28"/>
          <w:szCs w:val="28"/>
        </w:rPr>
        <w:t xml:space="preserve">14 dienu laikā </w:t>
      </w:r>
      <w:r w:rsidR="00834927" w:rsidRPr="00CD0D15">
        <w:rPr>
          <w:sz w:val="28"/>
          <w:szCs w:val="28"/>
        </w:rPr>
        <w:t xml:space="preserve">no šā lēmuma pieņemšanas dienas </w:t>
      </w:r>
      <w:r w:rsidR="00E30B25" w:rsidRPr="00D77A2D">
        <w:rPr>
          <w:sz w:val="28"/>
          <w:szCs w:val="28"/>
        </w:rPr>
        <w:t xml:space="preserve">iesniegt </w:t>
      </w:r>
      <w:r w:rsidR="007E6F3F" w:rsidRPr="00BA2FD0">
        <w:rPr>
          <w:sz w:val="28"/>
          <w:szCs w:val="28"/>
        </w:rPr>
        <w:t>komercreģistra iestādē</w:t>
      </w:r>
      <w:r w:rsidR="007E6F3F" w:rsidRPr="00D77A2D">
        <w:rPr>
          <w:sz w:val="28"/>
          <w:szCs w:val="28"/>
        </w:rPr>
        <w:t xml:space="preserve"> </w:t>
      </w:r>
      <w:r w:rsidRPr="00D77A2D">
        <w:rPr>
          <w:sz w:val="28"/>
          <w:szCs w:val="28"/>
        </w:rPr>
        <w:t xml:space="preserve">kapitālsabiedrības </w:t>
      </w:r>
      <w:bookmarkStart w:id="0" w:name="_Hlk57214219"/>
      <w:r w:rsidRPr="00D77A2D">
        <w:rPr>
          <w:sz w:val="28"/>
          <w:szCs w:val="28"/>
        </w:rPr>
        <w:t>statūt</w:t>
      </w:r>
      <w:bookmarkEnd w:id="0"/>
      <w:r w:rsidR="007D70BC" w:rsidRPr="00D77A2D">
        <w:rPr>
          <w:sz w:val="28"/>
          <w:szCs w:val="28"/>
        </w:rPr>
        <w:t>u</w:t>
      </w:r>
      <w:r w:rsidR="00D868B3" w:rsidRPr="00D77A2D">
        <w:rPr>
          <w:sz w:val="28"/>
          <w:szCs w:val="28"/>
        </w:rPr>
        <w:t>s</w:t>
      </w:r>
      <w:r w:rsidRPr="00D77A2D">
        <w:rPr>
          <w:sz w:val="28"/>
          <w:szCs w:val="28"/>
        </w:rPr>
        <w:t xml:space="preserve"> jaunajā redakcijā</w:t>
      </w:r>
      <w:r w:rsidR="00D91B9B" w:rsidRPr="00D77A2D">
        <w:rPr>
          <w:sz w:val="28"/>
          <w:szCs w:val="28"/>
        </w:rPr>
        <w:t>, dalībnieku sapulces protokolu un lēmumu, k</w:t>
      </w:r>
      <w:r w:rsidR="00B36DFF" w:rsidRPr="00D77A2D">
        <w:rPr>
          <w:sz w:val="28"/>
          <w:szCs w:val="28"/>
        </w:rPr>
        <w:t>ā arī</w:t>
      </w:r>
      <w:r w:rsidRPr="00D77A2D">
        <w:rPr>
          <w:sz w:val="28"/>
          <w:szCs w:val="28"/>
        </w:rPr>
        <w:t xml:space="preserve"> citas Komerclikumā noteiktās ziņas, un saņemt nepieciešamos dokumentus.</w:t>
      </w:r>
    </w:p>
    <w:p w14:paraId="3DDA937A" w14:textId="77777777" w:rsidR="00AB7F79" w:rsidRPr="00746196" w:rsidRDefault="00AB7F79" w:rsidP="00AB7F7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5587AED" w14:textId="77777777" w:rsidR="00AB7F79" w:rsidRPr="00746196" w:rsidRDefault="00AB7F79" w:rsidP="00AB7F79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3FEA58F" w14:textId="77777777" w:rsidR="0017388F" w:rsidRDefault="0017388F" w:rsidP="0017388F">
      <w:pPr>
        <w:keepNext/>
        <w:tabs>
          <w:tab w:val="center" w:pos="5529"/>
          <w:tab w:val="right" w:pos="8789"/>
        </w:tabs>
        <w:spacing w:after="0" w:line="240" w:lineRule="auto"/>
        <w:ind w:firstLine="284"/>
        <w:jc w:val="both"/>
        <w:rPr>
          <w:szCs w:val="28"/>
          <w:lang w:val="lv-LV"/>
        </w:rPr>
      </w:pPr>
      <w:bookmarkStart w:id="1" w:name="_Hlk83373929"/>
      <w:r w:rsidRPr="0068149C">
        <w:rPr>
          <w:szCs w:val="28"/>
          <w:lang w:val="lv-LV"/>
        </w:rPr>
        <w:t>Valsts kapitāla daļu turētāja pārstāv</w:t>
      </w:r>
      <w:r>
        <w:rPr>
          <w:szCs w:val="28"/>
          <w:lang w:val="lv-LV"/>
        </w:rPr>
        <w:t xml:space="preserve">e </w:t>
      </w:r>
      <w:r w:rsidRPr="000F563B">
        <w:rPr>
          <w:szCs w:val="28"/>
          <w:lang w:val="lv-LV"/>
        </w:rPr>
        <w:t>–</w:t>
      </w:r>
    </w:p>
    <w:p w14:paraId="0B224A53" w14:textId="2B667538" w:rsidR="0017388F" w:rsidRPr="0068149C" w:rsidRDefault="0017388F" w:rsidP="0017388F">
      <w:pPr>
        <w:tabs>
          <w:tab w:val="center" w:pos="5529"/>
          <w:tab w:val="right" w:pos="8789"/>
        </w:tabs>
        <w:spacing w:after="0" w:line="240" w:lineRule="auto"/>
        <w:ind w:firstLine="284"/>
        <w:jc w:val="both"/>
        <w:rPr>
          <w:rFonts w:eastAsia="Times New Roman"/>
          <w:szCs w:val="28"/>
          <w:lang w:val="lv-LV" w:eastAsia="lv-LV"/>
        </w:rPr>
      </w:pPr>
      <w:r>
        <w:rPr>
          <w:szCs w:val="28"/>
          <w:lang w:val="lv-LV"/>
        </w:rPr>
        <w:t>kultūras ministre</w:t>
      </w:r>
      <w:r w:rsidRPr="0068149C">
        <w:rPr>
          <w:rFonts w:eastAsia="Times New Roman"/>
          <w:szCs w:val="28"/>
          <w:lang w:val="lv-LV" w:eastAsia="lv-LV"/>
        </w:rPr>
        <w:tab/>
        <w:t>(paraksts*)</w:t>
      </w:r>
      <w:r w:rsidRPr="0068149C">
        <w:rPr>
          <w:rFonts w:eastAsia="Times New Roman"/>
          <w:szCs w:val="28"/>
          <w:lang w:val="lv-LV" w:eastAsia="lv-LV"/>
        </w:rPr>
        <w:tab/>
      </w:r>
      <w:r>
        <w:rPr>
          <w:rFonts w:eastAsia="Times New Roman"/>
          <w:szCs w:val="28"/>
          <w:lang w:val="lv-LV" w:eastAsia="lv-LV"/>
        </w:rPr>
        <w:t>A.Lāce</w:t>
      </w:r>
    </w:p>
    <w:p w14:paraId="2FEFEBD7" w14:textId="2E2F9F4A" w:rsidR="00AB7F79" w:rsidRDefault="00AB7F79" w:rsidP="00095763">
      <w:pPr>
        <w:widowControl/>
        <w:tabs>
          <w:tab w:val="center" w:pos="5529"/>
          <w:tab w:val="right" w:pos="8789"/>
        </w:tabs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14:paraId="3F5FD0C0" w14:textId="77777777" w:rsidR="00095763" w:rsidRPr="00746196" w:rsidRDefault="00095763" w:rsidP="00746196">
      <w:pPr>
        <w:widowControl/>
        <w:tabs>
          <w:tab w:val="center" w:pos="5529"/>
          <w:tab w:val="right" w:pos="8789"/>
        </w:tabs>
        <w:spacing w:after="0" w:line="240" w:lineRule="auto"/>
        <w:jc w:val="both"/>
        <w:rPr>
          <w:rFonts w:eastAsia="Times New Roman"/>
          <w:sz w:val="24"/>
          <w:szCs w:val="24"/>
          <w:lang w:val="lv-LV" w:eastAsia="lv-LV"/>
        </w:rPr>
      </w:pPr>
    </w:p>
    <w:p w14:paraId="35D01FE7" w14:textId="1F631A3A" w:rsidR="00AB7F79" w:rsidRDefault="00AB7F79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  <w:r w:rsidRPr="003723AA">
        <w:rPr>
          <w:sz w:val="24"/>
          <w:szCs w:val="24"/>
          <w:lang w:val="lv-LV"/>
        </w:rPr>
        <w:t>* Dokuments ir parakstīts ar drošu elektronisko parakstu</w:t>
      </w:r>
      <w:bookmarkEnd w:id="1"/>
    </w:p>
    <w:p w14:paraId="62FAF06A" w14:textId="77777777" w:rsidR="0017388F" w:rsidRDefault="0017388F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137BCC2F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74CE9151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7110003F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7DAF60E5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0DDE5B9B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03DB8298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31E8712F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1D34ECD8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4094A870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34DA6F9B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64308150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2254CEDE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27ECDCC2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12861C72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5A68D716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2473A551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7E0CDFDC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5105FD47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6EE0146A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36ADD402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5B1ACF1C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7A9FC973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4D10389D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690F4CD9" w14:textId="77777777" w:rsidR="00095763" w:rsidRDefault="00095763" w:rsidP="00AB7F79">
      <w:pPr>
        <w:tabs>
          <w:tab w:val="right" w:pos="8789"/>
        </w:tabs>
        <w:spacing w:after="0" w:line="240" w:lineRule="auto"/>
        <w:rPr>
          <w:sz w:val="24"/>
          <w:szCs w:val="24"/>
          <w:lang w:val="lv-LV"/>
        </w:rPr>
      </w:pPr>
    </w:p>
    <w:p w14:paraId="2E5862C9" w14:textId="1E663011" w:rsidR="0017388F" w:rsidRPr="00074D7A" w:rsidRDefault="0017388F" w:rsidP="0017388F">
      <w:pPr>
        <w:widowControl/>
        <w:tabs>
          <w:tab w:val="center" w:pos="4535"/>
        </w:tabs>
        <w:spacing w:after="0" w:line="240" w:lineRule="auto"/>
        <w:rPr>
          <w:rFonts w:eastAsia="Times New Roman"/>
          <w:sz w:val="20"/>
          <w:szCs w:val="20"/>
          <w:lang w:val="lv-LV" w:eastAsia="lv-LV"/>
        </w:rPr>
      </w:pPr>
      <w:r>
        <w:rPr>
          <w:rFonts w:eastAsia="Times New Roman"/>
          <w:sz w:val="20"/>
          <w:szCs w:val="20"/>
          <w:lang w:val="lv-LV" w:eastAsia="lv-LV"/>
        </w:rPr>
        <w:t>Katajs</w:t>
      </w:r>
      <w:r w:rsidRPr="00074D7A">
        <w:rPr>
          <w:rFonts w:eastAsia="Times New Roman"/>
          <w:sz w:val="20"/>
          <w:szCs w:val="20"/>
          <w:lang w:val="lv-LV" w:eastAsia="lv-LV"/>
        </w:rPr>
        <w:t xml:space="preserve"> </w:t>
      </w:r>
      <w:r>
        <w:rPr>
          <w:rFonts w:eastAsia="Times New Roman"/>
          <w:sz w:val="20"/>
          <w:szCs w:val="20"/>
          <w:lang w:val="lv-LV" w:eastAsia="lv-LV"/>
        </w:rPr>
        <w:t>29263983</w:t>
      </w:r>
    </w:p>
    <w:p w14:paraId="4712912E" w14:textId="671455B5" w:rsidR="0017388F" w:rsidRPr="0017388F" w:rsidRDefault="0017388F" w:rsidP="00AB7F79">
      <w:pPr>
        <w:tabs>
          <w:tab w:val="right" w:pos="8789"/>
        </w:tabs>
        <w:spacing w:after="0" w:line="240" w:lineRule="auto"/>
        <w:rPr>
          <w:sz w:val="20"/>
          <w:szCs w:val="20"/>
          <w:u w:val="single"/>
          <w:lang w:val="lv-LV"/>
        </w:rPr>
      </w:pPr>
      <w:hyperlink r:id="rId8" w:history="1">
        <w:r w:rsidRPr="00D33965">
          <w:rPr>
            <w:rStyle w:val="Hyperlink"/>
            <w:rFonts w:eastAsia="Times New Roman"/>
            <w:sz w:val="20"/>
            <w:szCs w:val="20"/>
            <w:lang w:val="lv-LV" w:eastAsia="lv-LV"/>
          </w:rPr>
          <w:t>Marcis.Katajs@km.gov.lv</w:t>
        </w:r>
      </w:hyperlink>
    </w:p>
    <w:sectPr w:rsidR="0017388F" w:rsidRPr="0017388F" w:rsidSect="00242923">
      <w:headerReference w:type="default" r:id="rId9"/>
      <w:headerReference w:type="first" r:id="rId10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30061" w14:textId="77777777" w:rsidR="00181DA2" w:rsidRDefault="00181DA2" w:rsidP="002D4B48">
      <w:pPr>
        <w:spacing w:after="0" w:line="240" w:lineRule="auto"/>
      </w:pPr>
      <w:r>
        <w:separator/>
      </w:r>
    </w:p>
  </w:endnote>
  <w:endnote w:type="continuationSeparator" w:id="0">
    <w:p w14:paraId="535C2B5F" w14:textId="77777777" w:rsidR="00181DA2" w:rsidRDefault="00181DA2" w:rsidP="002D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A8A18" w14:textId="77777777" w:rsidR="00181DA2" w:rsidRDefault="00181DA2" w:rsidP="002D4B48">
      <w:pPr>
        <w:spacing w:after="0" w:line="240" w:lineRule="auto"/>
      </w:pPr>
      <w:r>
        <w:separator/>
      </w:r>
    </w:p>
  </w:footnote>
  <w:footnote w:type="continuationSeparator" w:id="0">
    <w:p w14:paraId="603F348C" w14:textId="77777777" w:rsidR="00181DA2" w:rsidRDefault="00181DA2" w:rsidP="002D4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7896"/>
      <w:docPartObj>
        <w:docPartGallery w:val="Page Numbers (Top of Page)"/>
        <w:docPartUnique/>
      </w:docPartObj>
    </w:sdtPr>
    <w:sdtContent>
      <w:p w14:paraId="4D3C1A66" w14:textId="77777777" w:rsidR="000557E7" w:rsidRDefault="002D4B48" w:rsidP="00F20B27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="00E9122B"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C16038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DF98C" w14:textId="77777777" w:rsidR="000557E7" w:rsidRDefault="000557E7" w:rsidP="00F20B27">
    <w:pPr>
      <w:pStyle w:val="Header"/>
    </w:pPr>
  </w:p>
  <w:p w14:paraId="295B206A" w14:textId="77777777" w:rsidR="000557E7" w:rsidRDefault="000557E7" w:rsidP="00F20B27">
    <w:pPr>
      <w:pStyle w:val="Header"/>
    </w:pPr>
  </w:p>
  <w:p w14:paraId="27F750F6" w14:textId="77777777" w:rsidR="000557E7" w:rsidRDefault="000557E7" w:rsidP="00F20B27">
    <w:pPr>
      <w:pStyle w:val="Header"/>
    </w:pPr>
  </w:p>
  <w:p w14:paraId="55E9A7A9" w14:textId="77777777" w:rsidR="000557E7" w:rsidRDefault="000557E7" w:rsidP="00F20B27">
    <w:pPr>
      <w:pStyle w:val="Header"/>
    </w:pPr>
  </w:p>
  <w:p w14:paraId="7FD1E45E" w14:textId="77777777" w:rsidR="000557E7" w:rsidRDefault="000557E7" w:rsidP="00F20B27">
    <w:pPr>
      <w:pStyle w:val="Header"/>
    </w:pPr>
  </w:p>
  <w:p w14:paraId="3232F285" w14:textId="77777777" w:rsidR="000557E7" w:rsidRDefault="000557E7" w:rsidP="00F20B27">
    <w:pPr>
      <w:pStyle w:val="Header"/>
    </w:pPr>
  </w:p>
  <w:p w14:paraId="678EA245" w14:textId="77777777" w:rsidR="000557E7" w:rsidRDefault="000557E7" w:rsidP="00F20B27">
    <w:pPr>
      <w:pStyle w:val="Header"/>
    </w:pPr>
  </w:p>
  <w:p w14:paraId="65F4159E" w14:textId="77777777" w:rsidR="000557E7" w:rsidRDefault="000557E7" w:rsidP="00F20B27">
    <w:pPr>
      <w:pStyle w:val="Header"/>
    </w:pPr>
  </w:p>
  <w:p w14:paraId="5FEE4575" w14:textId="77777777" w:rsidR="000557E7" w:rsidRDefault="000557E7" w:rsidP="00F20B27">
    <w:pPr>
      <w:pStyle w:val="Header"/>
    </w:pPr>
  </w:p>
  <w:p w14:paraId="52EB8B65" w14:textId="77777777" w:rsidR="000557E7" w:rsidRDefault="000557E7" w:rsidP="00F20B27">
    <w:pPr>
      <w:pStyle w:val="Header"/>
    </w:pPr>
  </w:p>
  <w:p w14:paraId="314F7F21" w14:textId="77777777" w:rsidR="000557E7" w:rsidRPr="0025273F" w:rsidRDefault="00E9122B" w:rsidP="00F20B27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</w:t>
    </w:r>
    <w:r w:rsidRPr="0025273F">
      <w:rPr>
        <w:b/>
        <w:szCs w:val="28"/>
        <w:lang w:val="pt-BR"/>
      </w:rPr>
      <w:t>S</w:t>
    </w:r>
  </w:p>
  <w:p w14:paraId="51CCDBDF" w14:textId="77777777" w:rsidR="000557E7" w:rsidRDefault="00E9122B" w:rsidP="00F20B27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14:paraId="3B1BCD68" w14:textId="77777777" w:rsidR="000557E7" w:rsidRPr="0025273F" w:rsidRDefault="000557E7" w:rsidP="00F20B27">
    <w:pPr>
      <w:spacing w:after="0" w:line="240" w:lineRule="auto"/>
      <w:jc w:val="center"/>
      <w:rPr>
        <w:szCs w:val="28"/>
        <w:lang w:val="pt-BR"/>
      </w:rPr>
    </w:pPr>
  </w:p>
  <w:p w14:paraId="34A3EEFD" w14:textId="1C653EF6" w:rsidR="000557E7" w:rsidRDefault="00E9122B" w:rsidP="00F20B27">
    <w:pPr>
      <w:tabs>
        <w:tab w:val="right" w:pos="9072"/>
      </w:tabs>
      <w:spacing w:after="0" w:line="240" w:lineRule="auto"/>
      <w:contextualSpacing/>
    </w:pPr>
    <w:r>
      <w:t>01.11.2024</w:t>
    </w:r>
    <w:r>
      <w:rPr>
        <w:szCs w:val="28"/>
      </w:rPr>
      <w:t xml:space="preserve">. </w:t>
    </w:r>
    <w:r>
      <w:rPr>
        <w:szCs w:val="28"/>
      </w:rPr>
      <w:tab/>
    </w:r>
    <w:r w:rsidRPr="00D13A39">
      <w:rPr>
        <w:szCs w:val="28"/>
      </w:rPr>
      <w:t>Nr.</w:t>
    </w:r>
    <w:r>
      <w:t>2.5-3-103</w:t>
    </w:r>
    <w:r>
      <w:rPr>
        <w:noProof/>
        <w:lang w:val="lv-LV" w:eastAsia="lv-LV"/>
      </w:rPr>
      <w:drawing>
        <wp:anchor distT="0" distB="0" distL="114300" distR="114300" simplePos="0" relativeHeight="251660288" behindDoc="1" locked="0" layoutInCell="1" allowOverlap="1" wp14:anchorId="32809FF1" wp14:editId="0B84B3F3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4481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F82B1E" wp14:editId="4E2FD759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C0E30" w14:textId="6DA06846" w:rsidR="000557E7" w:rsidRPr="00754850" w:rsidRDefault="000D67F9" w:rsidP="00F20B2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82B1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762C0E30" w14:textId="6DA06846" w:rsidR="000557E7" w:rsidRPr="00754850" w:rsidRDefault="000D67F9" w:rsidP="00F20B2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Pr="009B073F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r:id="rId4" w:history="1">
                      <w:r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r:id="rId5" w:history="1">
                      <w:r w:rsidRPr="00C04906">
                        <w:rPr>
                          <w:rStyle w:val="Hyperlink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B44481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79B26CB" wp14:editId="793F500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4144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 w14:anchorId="25977BC5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7C3407E"/>
    <w:multiLevelType w:val="multilevel"/>
    <w:tmpl w:val="A0D6D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253353CE"/>
    <w:multiLevelType w:val="hybridMultilevel"/>
    <w:tmpl w:val="E5B881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63154"/>
    <w:multiLevelType w:val="hybridMultilevel"/>
    <w:tmpl w:val="E916AF84"/>
    <w:lvl w:ilvl="0" w:tplc="2A28AB7A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 w15:restartNumberingAfterBreak="0">
    <w:nsid w:val="3A190F57"/>
    <w:multiLevelType w:val="hybridMultilevel"/>
    <w:tmpl w:val="D5C47FD2"/>
    <w:lvl w:ilvl="0" w:tplc="2D4E86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C3E56E3"/>
    <w:multiLevelType w:val="multilevel"/>
    <w:tmpl w:val="B4187C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509352D6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71B4281"/>
    <w:multiLevelType w:val="hybridMultilevel"/>
    <w:tmpl w:val="C32636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906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00290199">
    <w:abstractNumId w:val="8"/>
  </w:num>
  <w:num w:numId="2" w16cid:durableId="471486444">
    <w:abstractNumId w:val="5"/>
  </w:num>
  <w:num w:numId="3" w16cid:durableId="1408923297">
    <w:abstractNumId w:val="3"/>
  </w:num>
  <w:num w:numId="4" w16cid:durableId="1654218473">
    <w:abstractNumId w:val="0"/>
  </w:num>
  <w:num w:numId="5" w16cid:durableId="1758362478">
    <w:abstractNumId w:val="6"/>
  </w:num>
  <w:num w:numId="6" w16cid:durableId="1901940075">
    <w:abstractNumId w:val="4"/>
  </w:num>
  <w:num w:numId="7" w16cid:durableId="291638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826469">
    <w:abstractNumId w:val="1"/>
  </w:num>
  <w:num w:numId="9" w16cid:durableId="1173689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E"/>
    <w:rsid w:val="00001279"/>
    <w:rsid w:val="000019EA"/>
    <w:rsid w:val="00014167"/>
    <w:rsid w:val="00017F6C"/>
    <w:rsid w:val="0003257F"/>
    <w:rsid w:val="00033907"/>
    <w:rsid w:val="000364EC"/>
    <w:rsid w:val="00041166"/>
    <w:rsid w:val="000548EE"/>
    <w:rsid w:val="000557E7"/>
    <w:rsid w:val="00057CC3"/>
    <w:rsid w:val="00083786"/>
    <w:rsid w:val="00095763"/>
    <w:rsid w:val="000A1E73"/>
    <w:rsid w:val="000A77AE"/>
    <w:rsid w:val="000B74A8"/>
    <w:rsid w:val="000C7030"/>
    <w:rsid w:val="000D67F9"/>
    <w:rsid w:val="000F563B"/>
    <w:rsid w:val="00107243"/>
    <w:rsid w:val="00116933"/>
    <w:rsid w:val="00127731"/>
    <w:rsid w:val="00127858"/>
    <w:rsid w:val="00130E89"/>
    <w:rsid w:val="001542D5"/>
    <w:rsid w:val="001570F6"/>
    <w:rsid w:val="0017388F"/>
    <w:rsid w:val="00181DA2"/>
    <w:rsid w:val="001A0465"/>
    <w:rsid w:val="001B7FA1"/>
    <w:rsid w:val="001C6BA0"/>
    <w:rsid w:val="001D360E"/>
    <w:rsid w:val="00212031"/>
    <w:rsid w:val="0023167D"/>
    <w:rsid w:val="002347C9"/>
    <w:rsid w:val="00242923"/>
    <w:rsid w:val="00257226"/>
    <w:rsid w:val="002848D0"/>
    <w:rsid w:val="002A0EF6"/>
    <w:rsid w:val="002A323B"/>
    <w:rsid w:val="002C703F"/>
    <w:rsid w:val="002D3A2B"/>
    <w:rsid w:val="002D4B48"/>
    <w:rsid w:val="00306D91"/>
    <w:rsid w:val="003274F9"/>
    <w:rsid w:val="00343285"/>
    <w:rsid w:val="0034425F"/>
    <w:rsid w:val="00351CC4"/>
    <w:rsid w:val="003C5DC8"/>
    <w:rsid w:val="003C672E"/>
    <w:rsid w:val="003D1DE2"/>
    <w:rsid w:val="003E3BD9"/>
    <w:rsid w:val="00416A2C"/>
    <w:rsid w:val="00432051"/>
    <w:rsid w:val="00441F82"/>
    <w:rsid w:val="00450F4D"/>
    <w:rsid w:val="00457680"/>
    <w:rsid w:val="0046095D"/>
    <w:rsid w:val="00471E81"/>
    <w:rsid w:val="00481A27"/>
    <w:rsid w:val="00504AED"/>
    <w:rsid w:val="005154C5"/>
    <w:rsid w:val="00517D02"/>
    <w:rsid w:val="00555618"/>
    <w:rsid w:val="00571A3F"/>
    <w:rsid w:val="0057608C"/>
    <w:rsid w:val="00584851"/>
    <w:rsid w:val="00596A07"/>
    <w:rsid w:val="005F0D28"/>
    <w:rsid w:val="005F4C36"/>
    <w:rsid w:val="0061206D"/>
    <w:rsid w:val="00617BAE"/>
    <w:rsid w:val="00621A32"/>
    <w:rsid w:val="00652215"/>
    <w:rsid w:val="00695081"/>
    <w:rsid w:val="006A39A1"/>
    <w:rsid w:val="006C29A7"/>
    <w:rsid w:val="006C6533"/>
    <w:rsid w:val="006D628F"/>
    <w:rsid w:val="006E212F"/>
    <w:rsid w:val="00700EBB"/>
    <w:rsid w:val="00705605"/>
    <w:rsid w:val="00715606"/>
    <w:rsid w:val="00724447"/>
    <w:rsid w:val="0074592F"/>
    <w:rsid w:val="00746196"/>
    <w:rsid w:val="00762130"/>
    <w:rsid w:val="00773F7A"/>
    <w:rsid w:val="0078356B"/>
    <w:rsid w:val="00783711"/>
    <w:rsid w:val="00795DAF"/>
    <w:rsid w:val="007966F6"/>
    <w:rsid w:val="007A282B"/>
    <w:rsid w:val="007B1D72"/>
    <w:rsid w:val="007B2582"/>
    <w:rsid w:val="007C4C9D"/>
    <w:rsid w:val="007D70BC"/>
    <w:rsid w:val="007E6F3F"/>
    <w:rsid w:val="007F4572"/>
    <w:rsid w:val="008146D9"/>
    <w:rsid w:val="0082443D"/>
    <w:rsid w:val="008310B6"/>
    <w:rsid w:val="00834927"/>
    <w:rsid w:val="00845EA7"/>
    <w:rsid w:val="008666DD"/>
    <w:rsid w:val="00875C1D"/>
    <w:rsid w:val="00890AAF"/>
    <w:rsid w:val="008A697C"/>
    <w:rsid w:val="008B6B48"/>
    <w:rsid w:val="008B7A5B"/>
    <w:rsid w:val="00926F3F"/>
    <w:rsid w:val="00933EA1"/>
    <w:rsid w:val="00972B19"/>
    <w:rsid w:val="009A0CDD"/>
    <w:rsid w:val="009A5F26"/>
    <w:rsid w:val="009B5B52"/>
    <w:rsid w:val="009B7C60"/>
    <w:rsid w:val="009C221B"/>
    <w:rsid w:val="009C22A0"/>
    <w:rsid w:val="009D4833"/>
    <w:rsid w:val="009D57B1"/>
    <w:rsid w:val="009D5E31"/>
    <w:rsid w:val="009E19C0"/>
    <w:rsid w:val="009E300A"/>
    <w:rsid w:val="009E6E88"/>
    <w:rsid w:val="009F4A55"/>
    <w:rsid w:val="00A015EF"/>
    <w:rsid w:val="00A041BA"/>
    <w:rsid w:val="00A213C6"/>
    <w:rsid w:val="00A24AA3"/>
    <w:rsid w:val="00A41D00"/>
    <w:rsid w:val="00A54D31"/>
    <w:rsid w:val="00A768EB"/>
    <w:rsid w:val="00A856B0"/>
    <w:rsid w:val="00A86CD0"/>
    <w:rsid w:val="00AB7F79"/>
    <w:rsid w:val="00AE25A5"/>
    <w:rsid w:val="00AF3002"/>
    <w:rsid w:val="00B05A0A"/>
    <w:rsid w:val="00B316C5"/>
    <w:rsid w:val="00B36DFF"/>
    <w:rsid w:val="00B44481"/>
    <w:rsid w:val="00B55DB8"/>
    <w:rsid w:val="00B66F5F"/>
    <w:rsid w:val="00BB1479"/>
    <w:rsid w:val="00C020F9"/>
    <w:rsid w:val="00C02389"/>
    <w:rsid w:val="00C10D16"/>
    <w:rsid w:val="00C119F6"/>
    <w:rsid w:val="00C1353F"/>
    <w:rsid w:val="00C1498C"/>
    <w:rsid w:val="00C14D58"/>
    <w:rsid w:val="00C16038"/>
    <w:rsid w:val="00C3032E"/>
    <w:rsid w:val="00C30519"/>
    <w:rsid w:val="00C50E52"/>
    <w:rsid w:val="00C5290D"/>
    <w:rsid w:val="00C569B9"/>
    <w:rsid w:val="00C6232C"/>
    <w:rsid w:val="00C77D98"/>
    <w:rsid w:val="00C81AE0"/>
    <w:rsid w:val="00C87E92"/>
    <w:rsid w:val="00C972E6"/>
    <w:rsid w:val="00CC7FE4"/>
    <w:rsid w:val="00CD4843"/>
    <w:rsid w:val="00D06813"/>
    <w:rsid w:val="00D1751C"/>
    <w:rsid w:val="00D5426E"/>
    <w:rsid w:val="00D67CA8"/>
    <w:rsid w:val="00D73F69"/>
    <w:rsid w:val="00D77A2D"/>
    <w:rsid w:val="00D868B3"/>
    <w:rsid w:val="00D91B9B"/>
    <w:rsid w:val="00D93F6F"/>
    <w:rsid w:val="00DA113B"/>
    <w:rsid w:val="00DA396A"/>
    <w:rsid w:val="00DD2EAC"/>
    <w:rsid w:val="00DD4687"/>
    <w:rsid w:val="00DE0B8B"/>
    <w:rsid w:val="00DE395A"/>
    <w:rsid w:val="00E30B25"/>
    <w:rsid w:val="00E46ED4"/>
    <w:rsid w:val="00E55908"/>
    <w:rsid w:val="00E62145"/>
    <w:rsid w:val="00E80130"/>
    <w:rsid w:val="00E9122B"/>
    <w:rsid w:val="00EA1F5D"/>
    <w:rsid w:val="00EB14C5"/>
    <w:rsid w:val="00EB74E5"/>
    <w:rsid w:val="00EC50C2"/>
    <w:rsid w:val="00ED5F40"/>
    <w:rsid w:val="00EE03F2"/>
    <w:rsid w:val="00EE1CF8"/>
    <w:rsid w:val="00EF0995"/>
    <w:rsid w:val="00F26A19"/>
    <w:rsid w:val="00F305F5"/>
    <w:rsid w:val="00F62991"/>
    <w:rsid w:val="00F63883"/>
    <w:rsid w:val="00F6721E"/>
    <w:rsid w:val="00F81CD4"/>
    <w:rsid w:val="00F82700"/>
    <w:rsid w:val="00F9118A"/>
    <w:rsid w:val="00F94CAE"/>
    <w:rsid w:val="00F97DE1"/>
    <w:rsid w:val="00FC0578"/>
    <w:rsid w:val="00FD306F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41E760"/>
  <w15:docId w15:val="{9F342F90-F31C-4818-B886-C0AFE34F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EE"/>
    <w:pPr>
      <w:widowControl w:val="0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8EE"/>
    <w:rPr>
      <w:rFonts w:ascii="Times New Roman" w:eastAsia="Calibri" w:hAnsi="Times New Roman" w:cs="Times New Roman"/>
      <w:sz w:val="28"/>
      <w:lang w:val="en-US"/>
    </w:rPr>
  </w:style>
  <w:style w:type="character" w:styleId="Hyperlink">
    <w:name w:val="Hyperlink"/>
    <w:uiPriority w:val="99"/>
    <w:unhideWhenUsed/>
    <w:rsid w:val="000548EE"/>
    <w:rPr>
      <w:color w:val="0000FF"/>
      <w:u w:val="single"/>
    </w:rPr>
  </w:style>
  <w:style w:type="paragraph" w:styleId="BodyText">
    <w:name w:val="Body Text"/>
    <w:basedOn w:val="Normal"/>
    <w:link w:val="BodyTextChar"/>
    <w:rsid w:val="000548EE"/>
    <w:pPr>
      <w:widowControl/>
      <w:spacing w:after="0" w:line="240" w:lineRule="auto"/>
    </w:pPr>
    <w:rPr>
      <w:rFonts w:eastAsia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0548E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548EE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041B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D9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7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21E"/>
    <w:rPr>
      <w:rFonts w:ascii="Times New Roman" w:eastAsia="Calibri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1E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C02389"/>
    <w:rPr>
      <w:i/>
      <w:iCs/>
    </w:rPr>
  </w:style>
  <w:style w:type="character" w:customStyle="1" w:styleId="dlxnowrap1">
    <w:name w:val="dlxnowrap1"/>
    <w:basedOn w:val="DefaultParagraphFont"/>
    <w:rsid w:val="00C02389"/>
  </w:style>
  <w:style w:type="paragraph" w:customStyle="1" w:styleId="tv213">
    <w:name w:val="tv213"/>
    <w:basedOn w:val="Normal"/>
    <w:rsid w:val="001D360E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C52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0D"/>
    <w:rPr>
      <w:rFonts w:ascii="Times New Roman" w:eastAsia="Calibri" w:hAnsi="Times New Roman" w:cs="Times New Roman"/>
      <w:sz w:val="28"/>
      <w:lang w:val="en-US"/>
    </w:rPr>
  </w:style>
  <w:style w:type="paragraph" w:styleId="Revision">
    <w:name w:val="Revision"/>
    <w:hidden/>
    <w:uiPriority w:val="99"/>
    <w:semiHidden/>
    <w:rsid w:val="00DA396A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  <w:style w:type="paragraph" w:styleId="NoSpacing">
    <w:name w:val="No Spacing"/>
    <w:uiPriority w:val="1"/>
    <w:qFormat/>
    <w:rsid w:val="00AB7F7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B7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s.Katajs@k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57124-par-valsts-sabiedribas-ar-ierobezotu-atbildibu-latvijas-nacionala-opera-statutu-apstiprinasan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Zommere</dc:creator>
  <cp:lastModifiedBy>Dace Rungēvica</cp:lastModifiedBy>
  <cp:revision>2</cp:revision>
  <dcterms:created xsi:type="dcterms:W3CDTF">2024-12-27T08:20:00Z</dcterms:created>
  <dcterms:modified xsi:type="dcterms:W3CDTF">2024-12-27T08:20:00Z</dcterms:modified>
</cp:coreProperties>
</file>